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Проект решения Совета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муниципального района Омской области "О бюджете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муниципального района Омской области на 2025 год и на плановый период 2026 и 2027 годов"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1. Основные характеристики районного бюджета</w:t>
            </w:r>
          </w:p>
          <w:p w:rsidR="00C40492" w:rsidRDefault="00C40492">
            <w:pPr>
              <w:ind w:firstLine="420"/>
              <w:jc w:val="both"/>
            </w:pPr>
          </w:p>
          <w:p w:rsidR="00C40492" w:rsidRDefault="00C40492">
            <w:pPr>
              <w:ind w:firstLine="420"/>
              <w:jc w:val="both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  1. Утвердить основные характеристики районного бюджета на 2025 год: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общий объем доходов районного бюджета в сумме 510 876 320,00 руб.;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 общий объем расходов районного бюджета в сумме 510 876 320,00 руб.;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 дефицит районного бюджета равный нулю.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2. Утвердить основные характеристики районного бюджета на плановый период 2026 и 2027 годов: 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общий объем доходов районного бюджета на 2026 год в сумме 468 728 533,49 руб. и на 2027 год в сумме 467 508 348,51 руб.;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 общий объем расходов районного бюджета на 2026 год в сумме 468 728 533,49 руб., в том числе условно утвержденные расходы в сумме 5 968 210,00 руб., и на 2027 год в сумме 467 508 348,51 руб., в том числе условно утвержденные расходы в сумме 11 871 365,00 руб.;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 дефицит районного бюджета на 2026 год равный нулю, дефицит районного бюджета на 2027 год равный нулю.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2. Администрирование доходов районного бюджета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1. Доходы районного бюджета в 2025 году и в плановом периоде 2026 и 2027 годов формируются за счет: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 доходов от федеральных налогов и сборов, в том числе от налогов, предусмотренных специальными налоговыми режимами, а также пеней и штрафов по ним;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2) неналоговых доходов, в том числе части прибыли муниципальных унитарных предприятий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остающейся после уплаты налогов и иных обязательных платежей, зачисляемой в районный бюджет в размере 15 процентов;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 безвозмездных поступлений.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2. Утвердить прогноз поступлений налоговых и неналоговых доходов </w:t>
            </w:r>
            <w:r w:rsidR="009C12AB">
              <w:rPr>
                <w:color w:val="000000"/>
                <w:sz w:val="28"/>
                <w:szCs w:val="28"/>
              </w:rPr>
              <w:t xml:space="preserve">в </w:t>
            </w:r>
            <w:r>
              <w:rPr>
                <w:color w:val="000000"/>
                <w:sz w:val="28"/>
                <w:szCs w:val="28"/>
              </w:rPr>
              <w:t>районн</w:t>
            </w:r>
            <w:r w:rsidR="009C12AB">
              <w:rPr>
                <w:color w:val="000000"/>
                <w:sz w:val="28"/>
                <w:szCs w:val="28"/>
              </w:rPr>
              <w:t>ый</w:t>
            </w:r>
            <w:r>
              <w:rPr>
                <w:color w:val="000000"/>
                <w:sz w:val="28"/>
                <w:szCs w:val="28"/>
              </w:rPr>
              <w:t xml:space="preserve"> бюджет на 2025 год и на плановый период 2026 и 2027 годов согласно приложению № 1 к настоящему решению.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3. Утвердить безвозмездные поступления в районный бюджет на 2025 год и на плановый период 2026 и 2027 годов согласно приложению № 2 к настоящему решению.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3. Бюджетные ассигнования районного бюджета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1. Утвердить общий объем бюджетных ассигнований районного бюджета, направляемых на ис</w:t>
            </w:r>
            <w:r w:rsidR="00C353BD">
              <w:rPr>
                <w:color w:val="000000"/>
                <w:sz w:val="28"/>
                <w:szCs w:val="28"/>
              </w:rPr>
              <w:t xml:space="preserve">полнение публичных нормативных </w:t>
            </w:r>
            <w:r>
              <w:rPr>
                <w:color w:val="000000"/>
                <w:sz w:val="28"/>
                <w:szCs w:val="28"/>
              </w:rPr>
              <w:t xml:space="preserve">обязательств, на 2025 год в сумме 3 780 </w:t>
            </w:r>
            <w:r>
              <w:rPr>
                <w:color w:val="000000"/>
                <w:sz w:val="28"/>
                <w:szCs w:val="28"/>
              </w:rPr>
              <w:lastRenderedPageBreak/>
              <w:t>035,00 руб., на 2026 год в сумме 3 653 706,00 руб. и на 2027 год в сумме 3 870 212,00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2. Утвердить объем бюджетных ассигнований 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2025 год в размере 4 652 200,00 руб., на 2026 год в размере 1 018 500,00 руб., на 2027 год в размере 1 301 300,00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3. Утвердить: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№ 3 к настоящему решению;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 ведомственную структуру расходов районного бюджета на 2025 год и на плановый период 2026 и 2027 годов согласно приложению № 4 к настоящему решению;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 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 согласно приложению № 5 к настоящему решению.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4. Установить в соответствии с пунктом 8 статьи 217 Бюджетного кодекса Российской Федерации, пунктом 3 статьи 20 решения Совета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23.08.2013 N 48 "О бюджетном процессе в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Омской области",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в целях реализации Указа Президента Российской Федерации от </w:t>
            </w:r>
            <w:r w:rsidR="004821B2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7 мая 2024 года № 309 "О национальных целях развития Российской Федерации на период до 2030 года и на перспективу до 2036 года"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ассигнований, связанное с изменением кодов и порядка применения бюджетной классификации Российской Федерации;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за исключением бюджетных ассигнований, предусмотренных для исполнения публичных нормативных обязательств;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в целях выполнения условий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на предоставление бюджетным и автономным учреждениям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субсидий на финансовое обеспечение выполнения ими муниципального задания и (или) субсидий на иные цели;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в связи с экономией по результатам закупок товаров, работ, услуг для обеспечения нужд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сложившейся в 2025 году;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целях погашения кредиторской задолженности, образовавшейся по состоянию на 1 января 2025 года;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- перераспределение бюджетных ассигнований в связи с распределением средств районного бюджета бюджетам муниципальных образований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конкурсной основе в соответствии с правовыми актами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на реализацию мероприятий в рамках соответствующих муниципальных программ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основании внесенных в них изменений;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в целях финансового обеспечения предоставления муниципальных услуг и реализации дополнительных мероприятий в области содействия занятости населения;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в пределах объема межбюджетных трансфертов, предоставляемых из областного и федерального бюджетов в форме субсидий, иных межбюджетных трансфертов, в рамках реализации мероприятий, в целях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>, установленных для получения указанных межбюджетных трансфертов;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на реализацию мероприятий, связанных с ликвидацией, реорганизацией органов исполнительной власти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- перераспределение бюджетных ассигнований в целях подготовки и проведения дополнительных выборов депутата (депутатов) Совета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перераспределение бюджетных ассигнований в рамках одного мероприятия муниципальной программы или непрограммного направления деятельности;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перераспределение бюджетных ассигнований по мероприятиям муниципальных программ главному распорядителю бюджетных средств;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- увеличение бюджетных ассигнований по источникам финансирования дефицита районного бюджета в целях сокращения долговых обязательств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 перераспределение бюджетных ассигнований между видами источников финансирования дефицита районного бюджета.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5. Установить случаи предоставления из районного бюджета субсидий юридическим лицам (за исключением субсидий государственным (муниципальным)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2025 год и на плановый период 2026 и 2027 годов согласно приложению № 6 к настоящему решению, случаи предоставления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№ 7 к настоящему решению.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в сферах: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 сельского хозяйства;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 малого и среднего предпринимательства;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 автомобильного транспорта;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4) социальной сфере.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Порядок предоставления грантов в форме субсидий устанавливается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7. Установить, что в районном бюджете предусматриваются субсидии некоммерческим организациям.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Порядок предоставления субсидий бюджетным и автономным учреждениям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финансовое обеспечение выполнения ими муниципального задания устанавливается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Порядок определения объема и условия предоставления субсидий бюджетным и автономным учреждениям Омской области на иные цели устанавливаются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Статья 4. 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</w:p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муниципального района Омской области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1. Создать в районном бюджете 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2025 год в размере 100 000,00 руб., на 2026 год в размере 100 000,00 руб. и на 2027 год в размере 100 000,00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2. Использование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осуществляется в порядке, установленном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3. Из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которые предоставляются в порядке, установленном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для использования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  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Статья 5. Особенности использования бюджетных ассигнований по обеспечению деятельности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  1. Не допускается увеличение в 2025 году и в плановом периоде 2026 и 2027 годов численности муниципальных служащих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и работников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замещающих должности, не являющиеся должностями муниципальной службы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за исключением случаев, связанных с увеличением объема полномочий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обусловленных изменением законодательства.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2. Увеличение численности работников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возможно в случаях: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1) передачи им функций, осуществлявшихся органами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путем сокращения численности муниципальных служащих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указанных органов и (или) работников указанных органов, замещающих должности, не являющиеся должностями муниципальной службы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2) создания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области, в целях обеспечения осуществления отдельных полномочий, переданных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Седельниковскому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муниципальному району Омской области в соответствии с законодательством;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3) увеличения объема муниципальных услуг (работ), оказываемых (выполняемых) муниципальными учреждениями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6.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Установить, что в районном бюджете предусматриваются бюджетные ассигнования на осуществление бюджетных инвестиций в форме капитальных вложений в объекты муниципальной собственности.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Бюджетные инвестиции в объекты муниципальной собственности и принятие решений о подготовке и реализации бюджетных инвестиций в указанные объекты осуществляются в порядках, установленных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7. Межбюджетные трансферты 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1. Утвердить: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 объем межбюджетных трансфертов, получаемых из других бюджетов бюджетной системы Российской Федерации, в 2025 году в сумме 393 921 274,40 руб., в 2026 году в сумме 345 202 392,04 руб. и в 2027 году в сумме 337 416 836,87 руб.;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 объем межбюджетных трансфертов, предоставляемых другим бюджетам бюджетной системы Российской Федерации, в 2025 году в сумме 20 105 361,00 руб., в 2026 году в сумме 14 833 752,00 руб. и в 2027 году в сумме 14 833 752,00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2. Утвердить объем дотаций на выравнивание бюджетной обеспеченности сельских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202</w:t>
            </w:r>
            <w:r w:rsidR="00A2483E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в сумме 18 542 190,00 руб., на 2026 год в сумме 14 833 752,00 руб. и на 2027 год в сумме 14 833 752,00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Утвердить распределение дотаций на выравнивание бюджетной обеспеченности сельских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из районного бюджета на 202</w:t>
            </w:r>
            <w:r w:rsidR="00A2483E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A2483E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и 202</w:t>
            </w:r>
            <w:r w:rsidR="00A2483E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годов согласно приложению № 8 к настоящему решению.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3. Утвердить объем иных межбюджетных трансфертов бюджетам поселений на 202</w:t>
            </w:r>
            <w:r w:rsidR="00A2483E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в сумме 1 563 171,00 руб., на 2026 год в сумме 0 руб. и на 2027 год в сумме 0 руб.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Установить, что иные межбюджетные трансферты бюджетам поселений предоставляются: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на организацию в границах поселения электро-, тепло-, газо- и водоснабжения населения, водоотведения, снабжения населения топливом;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на участие в организации деятельности по сбору (в том числе раздельному сбору) и транспортированию твердых коммунальных отходов;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- на частичное финансовое обеспечение расходных обязательств, возникающих при осуществлении полномочий органами местного самоуправления поселений.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4. Утвердить случаи и порядок предоставления, методику распределения иных межбюджетных трансфертов бюджетам поселений на 2025 год согласно приложению № 9 к настоящему решению.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5. Утвердить распределение иных межбюджетных трансфертов бюджетам поселений на 2025 год и на плановый период 2026 и 2027 годов согласно приложению № 10 к настоящему решению.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8. Предоставление бюджетных</w:t>
            </w:r>
          </w:p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кредитов бюджетам поселений из районного бюджета 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Установить, что бюджетные кредиты бюджетам поселений из районного бюджета в 2025 году и на плановом периоде 2026 и 2027 годов не предоставляются.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9. Управление муниципальным долгом</w:t>
            </w:r>
          </w:p>
          <w:p w:rsidR="00C40492" w:rsidRDefault="00333BA5">
            <w:pPr>
              <w:ind w:firstLine="420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1. Установить верхний предел муниципального внутреннего долга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1 января 2026 года в размере 0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  руб., в том числе верхний предел долга по муниципальным гарантиям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в валюте Российской Федерации - 0 руб., на 1 января 2027 года в размере 0 руб., в том числе верхний предел долга по муниципальным гарантиям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в валюте Российской Федерации - 0 руб., и на 1 января 2028 года в размере 0 руб., в том числе верхний предел долга по муниципальным гарантиям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в валюте Российской Федерации - 0 руб.; 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2. Утвердить: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 источники внутреннего финансирования дефицита районного бюджета на 2025 год и на плановый период 2026 и 2027 годов согласно приложению № 11 к настоящему решению;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3. Муниципальные внутренние заимствования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Седельниковским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муниципальным районом Омской области в 2025 году и в плановом периоде 2026 и 2027 годов не осуществляются.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4. Муниципальные гарантии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в 2025 году и в плановом периоде 2026 и 2027 годов не предоставляются.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5. Внешние заимствования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Седельниковским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муниципальным районом Омской области в 2025 году и в плановом периоде 2026 и 2027 годов не осуществляются.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10. Особенности погашения кредиторской задолженности главных распорядителей средств районного бюджета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2025 года, в пределах бюджетных ассигнований, предусмотренных в ведомственной структуре расходов районного бюджета на 2025 год.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11. Авансирование расходных</w:t>
            </w:r>
          </w:p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обязательств получателей средств районного бюджета 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1. 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2025 год, по договорам (муниципальным контрактам):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 об оказании услуг связи;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 о подписке на печатные издания и (или) об их приобретении;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 об обучении на курсах повышения квалификации;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4) о приобретении горюче-смазочных материалов;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5) о приобретении авиа- и железнодорожных билетов, билетов для проезда городским и пригородным транспортом;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6) об обязательном страховании гражданской ответственности владельцев транспортных средств;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7) о приобретении технически сложного научного, учебного, иного оборудования, медикаментов (по согласованию с главным распорядителем);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8) о размещении информации в печатных изданиях;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9) о проведении экспертизы проектной документации и результатов инженерных изысканий;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10) 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11) об оказании услуг по ремонту, техническому обслуживанию автотранспорта, включая шиномонтажные работы;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12) об оказании услуг по организации и проведению мероприятий районного значения в области молодежной политики, физической культуры и спорта.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2. 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3. 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2) по договорам (муниципальным контрактам), подлежащим оплате за счет средств, выделенных из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 12. Использование остатков средств районного бюджета</w:t>
            </w:r>
          </w:p>
          <w:p w:rsidR="00C40492" w:rsidRDefault="00C40492">
            <w:pPr>
              <w:ind w:firstLine="420"/>
              <w:jc w:val="both"/>
            </w:pPr>
          </w:p>
          <w:p w:rsidR="00C40492" w:rsidRDefault="00C40492">
            <w:pPr>
              <w:ind w:firstLine="420"/>
              <w:jc w:val="both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Не использованные по состоянию на 1 января 2025 года остатки субсидий, предоставленных бюджетным и автономным учреждениям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-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2025 года.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 13. Особенности использования</w:t>
            </w:r>
          </w:p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неналоговых доходов в области охраны окружающей среды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 xml:space="preserve">  Установить, что в 2025 – 2027 годах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Седельниковского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1)  от платы за негативное воздействие на окружающую среду;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2) 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3)  от платежей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вследствие нарушений обязательных требований.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4049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14. Вступление в силу настоящего решения и срок его действия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1. Настоящее решение вступает в силу с 1 января 2025 года и действует по 31 декабря 2025 года, за исключением случая, предусмотренного пунктом 2 настоящей статьи.</w:t>
            </w: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2. При изменении объемов безвозмездных поступлений и получении бюджетных кредитов, а также при изменении в 2025 году сводной бюджетной росписи районного бюджета в соответствии с пунктом 3 статьи 217 Бюджетного кодекса Российской Федерации, пунктом 4 статьи 3 настоящего решения и отсутствии возможности отражения в районном бюджете указанных изменений в 2025 году настоящее решение действует до 15 марта 2026 года.</w:t>
            </w:r>
          </w:p>
        </w:tc>
      </w:tr>
    </w:tbl>
    <w:p w:rsidR="00C40492" w:rsidRDefault="00C40492">
      <w:pPr>
        <w:rPr>
          <w:vanish/>
        </w:rPr>
      </w:pPr>
    </w:p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5"/>
        <w:gridCol w:w="4842"/>
        <w:gridCol w:w="1202"/>
      </w:tblGrid>
      <w:tr w:rsidR="00C40492" w:rsidTr="007C771A">
        <w:tc>
          <w:tcPr>
            <w:tcW w:w="10489" w:type="dxa"/>
            <w:gridSpan w:val="3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40492" w:rsidRDefault="00333BA5">
            <w:pPr>
              <w:ind w:firstLine="420"/>
              <w:jc w:val="center"/>
            </w:pPr>
            <w:r>
              <w:rPr>
                <w:color w:val="000000"/>
                <w:sz w:val="28"/>
                <w:szCs w:val="28"/>
              </w:rPr>
              <w:t>Статья 15. Опубликование настоящего решения</w:t>
            </w:r>
          </w:p>
          <w:p w:rsidR="00C40492" w:rsidRDefault="00C40492">
            <w:pPr>
              <w:ind w:firstLine="420"/>
              <w:jc w:val="center"/>
            </w:pPr>
          </w:p>
          <w:p w:rsidR="00C40492" w:rsidRDefault="00C40492">
            <w:pPr>
              <w:ind w:firstLine="420"/>
              <w:jc w:val="center"/>
            </w:pPr>
          </w:p>
          <w:p w:rsidR="00C40492" w:rsidRDefault="00333BA5">
            <w:pPr>
              <w:ind w:firstLine="420"/>
              <w:jc w:val="both"/>
            </w:pPr>
            <w:r>
              <w:rPr>
                <w:color w:val="000000"/>
                <w:sz w:val="28"/>
                <w:szCs w:val="28"/>
              </w:rPr>
              <w:t>Опубликовать настоящее решение в установленном порядке.</w:t>
            </w:r>
          </w:p>
        </w:tc>
      </w:tr>
      <w:tr w:rsidR="007C771A" w:rsidRPr="004C1FD4" w:rsidTr="007C77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02" w:type="dxa"/>
        </w:trPr>
        <w:tc>
          <w:tcPr>
            <w:tcW w:w="4445" w:type="dxa"/>
          </w:tcPr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356D">
              <w:rPr>
                <w:sz w:val="28"/>
                <w:szCs w:val="28"/>
              </w:rPr>
              <w:t xml:space="preserve">Глава </w:t>
            </w:r>
            <w:proofErr w:type="spellStart"/>
            <w:r w:rsidRPr="00C5356D">
              <w:rPr>
                <w:sz w:val="28"/>
                <w:szCs w:val="28"/>
              </w:rPr>
              <w:t>Седельниковского</w:t>
            </w:r>
            <w:proofErr w:type="spellEnd"/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356D">
              <w:rPr>
                <w:noProof/>
                <w:sz w:val="28"/>
                <w:szCs w:val="28"/>
              </w:rPr>
              <w:drawing>
                <wp:anchor distT="0" distB="0" distL="6401435" distR="6401435" simplePos="0" relativeHeight="251661312" behindDoc="0" locked="0" layoutInCell="0" allowOverlap="1">
                  <wp:simplePos x="0" y="0"/>
                  <wp:positionH relativeFrom="margin">
                    <wp:posOffset>4507230</wp:posOffset>
                  </wp:positionH>
                  <wp:positionV relativeFrom="paragraph">
                    <wp:posOffset>9801860</wp:posOffset>
                  </wp:positionV>
                  <wp:extent cx="836295" cy="783590"/>
                  <wp:effectExtent l="0" t="0" r="190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356D">
              <w:rPr>
                <w:noProof/>
                <w:sz w:val="28"/>
                <w:szCs w:val="28"/>
              </w:rPr>
              <w:drawing>
                <wp:anchor distT="0" distB="0" distL="6401435" distR="6401435" simplePos="0" relativeHeight="251660288" behindDoc="0" locked="0" layoutInCell="0" allowOverlap="1">
                  <wp:simplePos x="0" y="0"/>
                  <wp:positionH relativeFrom="margin">
                    <wp:posOffset>4507230</wp:posOffset>
                  </wp:positionH>
                  <wp:positionV relativeFrom="paragraph">
                    <wp:posOffset>9801860</wp:posOffset>
                  </wp:positionV>
                  <wp:extent cx="836295" cy="783590"/>
                  <wp:effectExtent l="0" t="0" r="190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356D">
              <w:rPr>
                <w:sz w:val="28"/>
                <w:szCs w:val="28"/>
              </w:rPr>
              <w:t xml:space="preserve">муниципального </w:t>
            </w:r>
            <w:r w:rsidRPr="00C5356D">
              <w:rPr>
                <w:noProof/>
                <w:sz w:val="28"/>
                <w:szCs w:val="28"/>
              </w:rPr>
              <w:drawing>
                <wp:anchor distT="0" distB="0" distL="6401435" distR="6401435" simplePos="0" relativeHeight="251659264" behindDoc="0" locked="0" layoutInCell="0" allowOverlap="1">
                  <wp:simplePos x="0" y="0"/>
                  <wp:positionH relativeFrom="margin">
                    <wp:posOffset>4507230</wp:posOffset>
                  </wp:positionH>
                  <wp:positionV relativeFrom="paragraph">
                    <wp:posOffset>9801860</wp:posOffset>
                  </wp:positionV>
                  <wp:extent cx="836295" cy="783590"/>
                  <wp:effectExtent l="0" t="0" r="190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356D">
              <w:rPr>
                <w:sz w:val="28"/>
                <w:szCs w:val="28"/>
              </w:rPr>
              <w:t>района</w:t>
            </w:r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_____________</w:t>
            </w:r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42" w:type="dxa"/>
          </w:tcPr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356D"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 w:rsidRPr="00C5356D">
              <w:rPr>
                <w:sz w:val="28"/>
                <w:szCs w:val="28"/>
              </w:rPr>
              <w:t>Седельниковского</w:t>
            </w:r>
            <w:proofErr w:type="spellEnd"/>
            <w:r w:rsidRPr="00C5356D">
              <w:rPr>
                <w:sz w:val="28"/>
                <w:szCs w:val="28"/>
              </w:rPr>
              <w:t xml:space="preserve"> муниципального </w:t>
            </w:r>
            <w:proofErr w:type="gramStart"/>
            <w:r w:rsidRPr="00C5356D">
              <w:rPr>
                <w:sz w:val="28"/>
                <w:szCs w:val="28"/>
              </w:rPr>
              <w:t>района  Омской</w:t>
            </w:r>
            <w:proofErr w:type="gramEnd"/>
            <w:r w:rsidRPr="00C5356D">
              <w:rPr>
                <w:sz w:val="28"/>
                <w:szCs w:val="28"/>
              </w:rPr>
              <w:t xml:space="preserve"> области                                                                            </w:t>
            </w:r>
          </w:p>
          <w:p w:rsidR="007C771A" w:rsidRPr="00C5356D" w:rsidRDefault="007C771A" w:rsidP="00D946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C771A" w:rsidRPr="004C1FD4" w:rsidRDefault="007C771A" w:rsidP="007C77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356D"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 xml:space="preserve">_____________ </w:t>
            </w:r>
          </w:p>
        </w:tc>
      </w:tr>
    </w:tbl>
    <w:p w:rsidR="00C40492" w:rsidRDefault="00C40492">
      <w:pPr>
        <w:rPr>
          <w:vanish/>
        </w:rPr>
      </w:pPr>
    </w:p>
    <w:p w:rsidR="00C40492" w:rsidRDefault="00C40492">
      <w:pPr>
        <w:rPr>
          <w:vanish/>
        </w:rPr>
      </w:pPr>
    </w:p>
    <w:p w:rsidR="00333BA5" w:rsidRDefault="00333BA5"/>
    <w:sectPr w:rsidR="00333BA5" w:rsidSect="00C40492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BA5" w:rsidRDefault="00333BA5" w:rsidP="00C40492">
      <w:r>
        <w:separator/>
      </w:r>
    </w:p>
  </w:endnote>
  <w:endnote w:type="continuationSeparator" w:id="0">
    <w:p w:rsidR="00333BA5" w:rsidRDefault="00333BA5" w:rsidP="00C4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C40492">
      <w:tc>
        <w:tcPr>
          <w:tcW w:w="10704" w:type="dxa"/>
        </w:tcPr>
        <w:p w:rsidR="00C40492" w:rsidRDefault="00333BA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40492" w:rsidRDefault="00C4049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BA5" w:rsidRDefault="00333BA5" w:rsidP="00C40492">
      <w:r>
        <w:separator/>
      </w:r>
    </w:p>
  </w:footnote>
  <w:footnote w:type="continuationSeparator" w:id="0">
    <w:p w:rsidR="00333BA5" w:rsidRDefault="00333BA5" w:rsidP="00C404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C40492">
      <w:tc>
        <w:tcPr>
          <w:tcW w:w="10704" w:type="dxa"/>
        </w:tcPr>
        <w:p w:rsidR="00C40492" w:rsidRDefault="006334C8">
          <w:pPr>
            <w:jc w:val="center"/>
            <w:rPr>
              <w:color w:val="000000"/>
            </w:rPr>
          </w:pPr>
          <w:r>
            <w:fldChar w:fldCharType="begin"/>
          </w:r>
          <w:r w:rsidR="00333BA5">
            <w:rPr>
              <w:color w:val="000000"/>
            </w:rPr>
            <w:instrText>PAGE</w:instrText>
          </w:r>
          <w:r>
            <w:fldChar w:fldCharType="separate"/>
          </w:r>
          <w:r w:rsidR="003F39A5">
            <w:rPr>
              <w:noProof/>
              <w:color w:val="000000"/>
            </w:rPr>
            <w:t>11</w:t>
          </w:r>
          <w:r>
            <w:fldChar w:fldCharType="end"/>
          </w:r>
        </w:p>
        <w:p w:rsidR="00C40492" w:rsidRDefault="00C4049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92"/>
    <w:rsid w:val="00015417"/>
    <w:rsid w:val="00333BA5"/>
    <w:rsid w:val="003F39A5"/>
    <w:rsid w:val="004821B2"/>
    <w:rsid w:val="00495827"/>
    <w:rsid w:val="00517AA2"/>
    <w:rsid w:val="006334C8"/>
    <w:rsid w:val="007C771A"/>
    <w:rsid w:val="009C12AB"/>
    <w:rsid w:val="00A2483E"/>
    <w:rsid w:val="00C353BD"/>
    <w:rsid w:val="00C40492"/>
    <w:rsid w:val="00D141A3"/>
    <w:rsid w:val="00D2040B"/>
    <w:rsid w:val="00E4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1E508A-F444-49A9-906E-8328813A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404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4267</Words>
  <Characters>24324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2024-11-11T11:19:00Z</dcterms:created>
  <dcterms:modified xsi:type="dcterms:W3CDTF">2024-11-12T07:24:00Z</dcterms:modified>
</cp:coreProperties>
</file>